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>Manual for Thermoelectricity Measurements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(I) Assembling of </w:t>
      </w:r>
      <w:proofErr w:type="spellStart"/>
      <w:r w:rsidRPr="001E1BF5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 the Device (STM)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>Substrate Holder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1. A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Peltier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heater was put under the sample plate, which was electrically and thermally</w:t>
      </w:r>
      <w:r w:rsidR="00F96A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isolated by a ceramic plate.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2. The other side of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Peltier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was attached to the Cu plate to release the heat.</w:t>
      </w:r>
    </w:p>
    <w:p w:rsidR="00C67DDC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NOTE: </w:t>
      </w:r>
      <w:r w:rsidRPr="001E1BF5">
        <w:rPr>
          <w:rFonts w:ascii="Times New Roman" w:hAnsi="Times New Roman" w:cs="Times New Roman"/>
          <w:sz w:val="24"/>
          <w:szCs w:val="24"/>
        </w:rPr>
        <w:t xml:space="preserve">A thermal pad was placed on the top and bottom of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Peltier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to allow better thermal</w:t>
      </w:r>
      <w:r w:rsidR="00F96A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contact with the contact surface.</w:t>
      </w:r>
    </w:p>
    <w:p w:rsidR="008E5448" w:rsidRPr="001E1BF5" w:rsidRDefault="00F96AE1" w:rsidP="00F96A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5800" cy="2419350"/>
            <wp:effectExtent l="19050" t="0" r="0" b="0"/>
            <wp:docPr id="4" name="Picture 1" descr="H:\Lab\thermoelectricity\Pics\DSCN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ab\thermoelectricity\Pics\DSCN8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>Tip Scanner</w:t>
      </w:r>
    </w:p>
    <w:p w:rsidR="008E5448" w:rsidRPr="001E1BF5" w:rsidRDefault="008E5448" w:rsidP="00F96AE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Structure of the tip scanner is shown as follows.</w:t>
      </w:r>
    </w:p>
    <w:p w:rsidR="008E5448" w:rsidRPr="001E1BF5" w:rsidRDefault="00671253" w:rsidP="00F96A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56927" cy="2781300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99944" cy="5547754"/>
                      <a:chOff x="0" y="880116"/>
                      <a:chExt cx="6699944" cy="5547754"/>
                    </a:xfrm>
                  </a:grpSpPr>
                  <a:grpSp>
                    <a:nvGrpSpPr>
                      <a:cNvPr id="13" name="Group 12"/>
                      <a:cNvGrpSpPr/>
                    </a:nvGrpSpPr>
                    <a:grpSpPr>
                      <a:xfrm>
                        <a:off x="0" y="880116"/>
                        <a:ext cx="6699944" cy="5547754"/>
                        <a:chOff x="0" y="880116"/>
                        <a:chExt cx="6699944" cy="5547754"/>
                      </a:xfrm>
                    </a:grpSpPr>
                    <a:grpSp>
                      <a:nvGrpSpPr>
                        <a:cNvPr id="3" name="Group 9"/>
                        <a:cNvGrpSpPr/>
                      </a:nvGrpSpPr>
                      <a:grpSpPr>
                        <a:xfrm>
                          <a:off x="0" y="880116"/>
                          <a:ext cx="6699944" cy="5547754"/>
                          <a:chOff x="0" y="880116"/>
                          <a:chExt cx="6699944" cy="5547754"/>
                        </a:xfrm>
                      </a:grpSpPr>
                      <a:grpSp>
                        <a:nvGrpSpPr>
                          <a:cNvPr id="5" name="Group 3"/>
                          <a:cNvGrpSpPr/>
                        </a:nvGrpSpPr>
                        <a:grpSpPr>
                          <a:xfrm>
                            <a:off x="0" y="880116"/>
                            <a:ext cx="4683422" cy="5547754"/>
                            <a:chOff x="0" y="880116"/>
                            <a:chExt cx="4683422" cy="5547754"/>
                          </a:xfrm>
                        </a:grpSpPr>
                        <a:pic>
                          <a:nvPicPr>
                            <a:cNvPr id="4" name="Picture 1" descr="120710 STM design.pdf"/>
                            <a:cNvPicPr>
                              <a:picLocks noChangeAspect="1"/>
                            </a:cNvPicPr>
                          </a:nvPicPr>
                          <a:blipFill rotWithShape="1">
                            <a:blip r:embed="rId6">
                              <a:extLst>
                                <a:ext uri="{28A0092B-C50C-407E-A947-70E740481C1C}">
                                  <a14:useLocalDpi xmlns="" xmlns:p="http://schemas.openxmlformats.org/presentationml/2006/main" xmlns:a14="http://schemas.microsoft.com/office/drawing/2010/main" val="0"/>
                                </a:ext>
                              </a:extLst>
                            </a:blip>
                            <a:srcRect l="22110" t="18027" r="34386" b="48342"/>
                            <a:stretch/>
                          </a:blipFill>
                          <a:spPr>
                            <a:xfrm>
                              <a:off x="0" y="1482972"/>
                              <a:ext cx="4566648" cy="4944898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7" name="Picture 2" descr="120710 STM design.pdf"/>
                            <a:cNvPicPr>
                              <a:picLocks noChangeAspect="1"/>
                            </a:cNvPicPr>
                          </a:nvPicPr>
                          <a:blipFill rotWithShape="1">
                            <a:blip r:embed="rId6">
                              <a:extLst>
                                <a:ext uri="{28A0092B-C50C-407E-A947-70E740481C1C}">
                                  <a14:useLocalDpi xmlns="" xmlns:p="http://schemas.openxmlformats.org/presentationml/2006/main" xmlns:a14="http://schemas.microsoft.com/office/drawing/2010/main" val="0"/>
                                </a:ext>
                              </a:extLst>
                            </a:blip>
                            <a:srcRect l="68335" t="8398" r="11147" b="87219"/>
                            <a:stretch/>
                          </a:blipFill>
                          <a:spPr>
                            <a:xfrm>
                              <a:off x="2668632" y="880116"/>
                              <a:ext cx="2014790" cy="602856"/>
                            </a:xfrm>
                            <a:prstGeom prst="rect">
                              <a:avLst/>
                            </a:prstGeom>
                          </a:spPr>
                        </a:pic>
                      </a:grpSp>
                      <a:sp>
                        <a:nvSpPr>
                          <a:cNvPr id="2" name="TextBox 4"/>
                          <a:cNvSpPr txBox="1"/>
                        </a:nvSpPr>
                        <a:spPr>
                          <a:xfrm>
                            <a:off x="32844" y="2463462"/>
                            <a:ext cx="3076280" cy="400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000" dirty="0" smtClean="0"/>
                                <a:t>Cu plate to hold tip holder</a:t>
                              </a:r>
                              <a:endParaRPr lang="en-U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" name="Rectangle 5"/>
                          <a:cNvSpPr/>
                        </a:nvSpPr>
                        <a:spPr>
                          <a:xfrm>
                            <a:off x="4138201" y="2693382"/>
                            <a:ext cx="76633" cy="108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8" name="Straight Arrow Connector 7"/>
                          <a:cNvCxnSpPr/>
                        </a:nvCxnSpPr>
                        <a:spPr>
                          <a:xfrm flipH="1">
                            <a:off x="4214834" y="2463462"/>
                            <a:ext cx="810124" cy="2299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  <a:effectLst/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9" name="TextBox 8"/>
                          <a:cNvSpPr txBox="1"/>
                        </a:nvSpPr>
                        <a:spPr>
                          <a:xfrm>
                            <a:off x="5024958" y="2047409"/>
                            <a:ext cx="1674986" cy="707886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000" dirty="0" smtClean="0"/>
                                <a:t>Temperature sensor</a:t>
                              </a:r>
                              <a:endParaRPr lang="en-US" sz="2000" dirty="0"/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12" name="Straight Arrow Connector 11"/>
                        <a:cNvCxnSpPr/>
                      </a:nvCxnSpPr>
                      <a:spPr>
                        <a:xfrm>
                          <a:off x="2879220" y="2682433"/>
                          <a:ext cx="468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  <a:effectLst/>
                      </a:spPr>
                      <a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  <w:r w:rsidR="00CA16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1181" cy="2552700"/>
            <wp:effectExtent l="19050" t="0" r="5269" b="0"/>
            <wp:docPr id="6" name="Picture 3" descr="H:\Lab\thermoelectricity\Pics\DSCN843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Lab\thermoelectricity\Pics\DSCN8435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81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lastRenderedPageBreak/>
        <w:t xml:space="preserve"> Insert the tip scanner into the STM box carefully as shown in the following figure.</w:t>
      </w:r>
    </w:p>
    <w:p w:rsidR="008E5448" w:rsidRPr="001E1BF5" w:rsidRDefault="00E763A1" w:rsidP="00E763A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465" cy="3448050"/>
            <wp:effectExtent l="19050" t="0" r="0" b="0"/>
            <wp:docPr id="8" name="Picture 5" descr="H:\Lab\thermoelectricity\Pics\160626 - setup s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Lab\thermoelectricity\Pics\160626 - setup st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6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 Next, attach the screws to connect the tip scanner and STM box as shown below.</w:t>
      </w:r>
    </w:p>
    <w:p w:rsidR="008E5448" w:rsidRPr="001E1BF5" w:rsidRDefault="00E763A1" w:rsidP="00E763A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9869" cy="2933700"/>
            <wp:effectExtent l="19050" t="0" r="0" b="0"/>
            <wp:docPr id="9" name="Picture 6" descr="H:\Lab\thermoelectricity\Pics\160626 - setup st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Lab\thermoelectricity\Pics\160626 - setup stm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869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Adjust the position of the tip scanner below tightening the screws.</w:t>
      </w:r>
    </w:p>
    <w:p w:rsidR="008E5448" w:rsidRPr="001E1BF5" w:rsidRDefault="008E5448" w:rsidP="00F96A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Default="008E5448" w:rsidP="00F96AE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lastRenderedPageBreak/>
        <w:t>Use the screw at the side to hold the cable for the temperature sensor (measurement of the STM tip side) as shown below.</w:t>
      </w:r>
    </w:p>
    <w:p w:rsidR="004B33BD" w:rsidRPr="001E1BF5" w:rsidRDefault="004B33BD" w:rsidP="004B33BD">
      <w:pPr>
        <w:pStyle w:val="ListParagraph"/>
        <w:autoSpaceDE w:val="0"/>
        <w:autoSpaceDN w:val="0"/>
        <w:adjustRightInd w:val="0"/>
        <w:spacing w:after="0" w:line="36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4B33BD" w:rsidRPr="001E1BF5" w:rsidRDefault="004B33BD" w:rsidP="004B33BD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725" cy="3971925"/>
            <wp:effectExtent l="19050" t="0" r="9525" b="0"/>
            <wp:docPr id="11" name="Picture 8" descr="H:\Lab\thermoelectricity\Pics\160626 - setup st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Lab\thermoelectricity\Pics\160626 - setup stm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4B33BD" w:rsidRDefault="004B33BD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>(II) Description of the STM sample setup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>Preparation of STM tip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1. STM trip is prepared using mechanical cutting.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2. Next, the tip is fixed to its position by (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) inserting into the tip holder or (ii) using the</w:t>
      </w:r>
      <w:r w:rsidR="004B33B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screw to hold its position.</w:t>
      </w:r>
    </w:p>
    <w:p w:rsidR="004B33BD" w:rsidRPr="001E1BF5" w:rsidRDefault="004B33BD" w:rsidP="004B33B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6856" cy="2705100"/>
            <wp:effectExtent l="19050" t="0" r="1994" b="0"/>
            <wp:docPr id="12" name="Picture 9" descr="H:\Lab\thermoelectricity\Pics\160626 - setup st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Lab\thermoelectricity\Pics\160626 - setup stm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9" cy="270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>Fixing the substrate to the Substrate Plate</w:t>
      </w:r>
    </w:p>
    <w:p w:rsidR="008E5448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b/>
          <w:bCs/>
          <w:sz w:val="24"/>
          <w:szCs w:val="24"/>
        </w:rPr>
        <w:t>1 .</w:t>
      </w:r>
      <w:proofErr w:type="gramEnd"/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Screw 2 &amp; 4 should be attached at all times to hold the substrate plate and STM bottom plate together.</w:t>
      </w:r>
    </w:p>
    <w:p w:rsidR="004B33BD" w:rsidRDefault="004B33BD" w:rsidP="004B33B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5889" cy="2095500"/>
            <wp:effectExtent l="19050" t="0" r="0" b="0"/>
            <wp:docPr id="13" name="Picture 10" descr="H:\Lab\thermoelectricity\Pics\160626 - setup st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Lab\thermoelectricity\Pics\160626 - setup stm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89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2B" w:rsidRPr="007E412B" w:rsidRDefault="007E412B" w:rsidP="007E412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412B">
        <w:rPr>
          <w:rFonts w:ascii="Times New Roman" w:hAnsi="Times New Roman" w:cs="Times New Roman"/>
          <w:sz w:val="24"/>
          <w:szCs w:val="24"/>
        </w:rPr>
        <w:t>2. Clean the substrate plate using acetone.</w:t>
      </w:r>
    </w:p>
    <w:p w:rsidR="007E412B" w:rsidRPr="007E412B" w:rsidRDefault="007E412B" w:rsidP="007E412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412B">
        <w:rPr>
          <w:rFonts w:ascii="Times New Roman" w:hAnsi="Times New Roman" w:cs="Times New Roman"/>
          <w:sz w:val="24"/>
          <w:szCs w:val="24"/>
        </w:rPr>
        <w:t>3. Next, follow the steps in (A) or (B).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lastRenderedPageBreak/>
        <w:t>(A) If taking the substrate was immersed in the solution: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1B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) Placed the substrate on the substrate plate.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ii) Leave it for 1 minute so that the solvent will evaporate.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iii) Attach screw (with washer) for position 1 &amp; 3 to hold the substrate.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NOTE: </w:t>
      </w:r>
      <w:r w:rsidRPr="001E1BF5">
        <w:rPr>
          <w:rFonts w:ascii="Times New Roman" w:hAnsi="Times New Roman" w:cs="Times New Roman"/>
          <w:sz w:val="24"/>
          <w:szCs w:val="24"/>
        </w:rPr>
        <w:t>Remember to attach the bias voltage line together with screw 3.</w:t>
      </w:r>
    </w:p>
    <w:p w:rsidR="008E5448" w:rsidRPr="001E1BF5" w:rsidRDefault="00870543" w:rsidP="00FE754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5738" cy="2238375"/>
            <wp:effectExtent l="19050" t="0" r="3162" b="0"/>
            <wp:docPr id="30" name="Picture 27" descr="H:\Lab\thermoelectricity\Pics\160626 - setup stm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Lab\thermoelectricity\Pics\160626 - setup stm 5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28" cy="224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iv) Next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, use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multimeter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to confirm the connection between the bias voltage line and</w:t>
      </w:r>
      <w:r w:rsidR="00FE754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substrate.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v) Place the STM base plate to the STM body and screw both parts together.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NOTE: </w:t>
      </w:r>
      <w:r w:rsidRPr="001E1BF5">
        <w:rPr>
          <w:rFonts w:ascii="Times New Roman" w:hAnsi="Times New Roman" w:cs="Times New Roman"/>
          <w:sz w:val="24"/>
          <w:szCs w:val="24"/>
        </w:rPr>
        <w:t>Be careful when holding the cable for bias voltage line as it is flimsy.</w:t>
      </w:r>
    </w:p>
    <w:p w:rsidR="008E5448" w:rsidRPr="001E1BF5" w:rsidRDefault="00314AE1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2960715"/>
            <wp:effectExtent l="19050" t="0" r="0" b="0"/>
            <wp:docPr id="15" name="Picture 12" descr="H:\Lab\thermoelectricity\Pics\160626 - setup st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Lab\thermoelectricity\Pics\160626 - setup stm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75" cy="296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5936" cy="2609850"/>
            <wp:effectExtent l="19050" t="0" r="0" b="0"/>
            <wp:docPr id="16" name="Picture 13" descr="H:\Lab\thermoelectricity\Pics\160626 - setup st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Lab\thermoelectricity\Pics\160626 - setup stm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36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lastRenderedPageBreak/>
        <w:t>vi) Next, connect the cable for the temperature sensor to the one from the 25-pin connector (structure of the 25-pin connector shown below).</w:t>
      </w:r>
    </w:p>
    <w:p w:rsidR="008E5448" w:rsidRPr="001E1BF5" w:rsidRDefault="00314AE1" w:rsidP="00314AE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2325" cy="2705374"/>
            <wp:effectExtent l="19050" t="0" r="0" b="0"/>
            <wp:docPr id="17" name="Picture 14" descr="H:\Lab\thermoelectricity\Pics\DSCN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Lab\thermoelectricity\Pics\DSCN8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0950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18" cy="27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vii) Slowly, bring the STM box to the stainless steel box container.</w:t>
      </w:r>
    </w:p>
    <w:p w:rsidR="008E5448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viii) Connect the 25-pin connector (male) to the 25-pin connector (female) which had been attached to the container. The value for room temperature (~278K) should be shown on the temperature controller.</w:t>
      </w:r>
    </w:p>
    <w:p w:rsidR="00343430" w:rsidRPr="001E1BF5" w:rsidRDefault="00343430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D942E0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43200" cy="3495675"/>
            <wp:effectExtent l="19050" t="0" r="0" b="0"/>
            <wp:docPr id="18" name="Picture 15" descr="H:\Lab\thermoelectricity\Pics\160626 - setup st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Lab\thermoelectricity\Pics\160626 - setup stm 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34343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28925" cy="1818499"/>
            <wp:effectExtent l="19050" t="0" r="9525" b="0"/>
            <wp:docPr id="19" name="Picture 16" descr="H:\Lab\thermoelectricity\Pics\DSCN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Lab\thermoelectricity\Pics\DSCN8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3742" b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13" cy="18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lastRenderedPageBreak/>
        <w:t xml:space="preserve">ix) Next, connect the tunneling current line to the connector marked </w:t>
      </w: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T </w:t>
      </w:r>
      <w:r w:rsidRPr="001E1BF5">
        <w:rPr>
          <w:rFonts w:ascii="Times New Roman" w:hAnsi="Times New Roman" w:cs="Times New Roman"/>
          <w:sz w:val="24"/>
          <w:szCs w:val="24"/>
        </w:rPr>
        <w:t>as shown below.</w:t>
      </w:r>
    </w:p>
    <w:p w:rsidR="008E5448" w:rsidRPr="001E1BF5" w:rsidRDefault="00261EFF" w:rsidP="00261E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200" cy="2743200"/>
            <wp:effectExtent l="19050" t="0" r="0" b="0"/>
            <wp:docPr id="20" name="Picture 17" descr="H:\Lab\thermoelectricity\Pics\DSCN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Lab\thermoelectricity\Pics\DSCN8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x) After that, connect the bias voltage line to the connector marked </w:t>
      </w: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VB </w:t>
      </w:r>
      <w:r w:rsidRPr="001E1BF5">
        <w:rPr>
          <w:rFonts w:ascii="Times New Roman" w:hAnsi="Times New Roman" w:cs="Times New Roman"/>
          <w:sz w:val="24"/>
          <w:szCs w:val="24"/>
        </w:rPr>
        <w:t>as shown below.</w:t>
      </w:r>
    </w:p>
    <w:p w:rsidR="008E5448" w:rsidRPr="001E1BF5" w:rsidRDefault="00261EFF" w:rsidP="00261E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25" cy="2894381"/>
            <wp:effectExtent l="19050" t="0" r="9525" b="0"/>
            <wp:docPr id="21" name="Picture 18" descr="H:\Lab\thermoelectricity\Pics\DSCN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Lab\thermoelectricity\Pics\DSCN8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26" cy="289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>(B) If applying drop cast method for preparation of the sample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1B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) Attach screw (with washer) for the position 2 &amp; 4 to hold the substrate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ii) Add a drop of solvent (containing the molecules) onto the substrate and allow the solvent</w:t>
      </w:r>
      <w:r w:rsidR="00F827D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to evaporate (~1-2 minutes) before attaching the screw (with washer) position 2 &amp; 4 to hold</w:t>
      </w:r>
      <w:r w:rsidR="00F827D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the substrate.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iii) Repeat step (</w:t>
      </w:r>
      <w:proofErr w:type="gramStart"/>
      <w:r w:rsidRPr="001E1BF5">
        <w:rPr>
          <w:rFonts w:ascii="Times New Roman" w:hAnsi="Times New Roman" w:cs="Times New Roman"/>
          <w:sz w:val="24"/>
          <w:szCs w:val="24"/>
        </w:rPr>
        <w:t>iv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- x) in part </w:t>
      </w:r>
      <w:r w:rsidRPr="001E1BF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E1BF5">
        <w:rPr>
          <w:rFonts w:ascii="Times New Roman" w:hAnsi="Times New Roman" w:cs="Times New Roman"/>
          <w:sz w:val="24"/>
          <w:szCs w:val="24"/>
        </w:rPr>
        <w:t>.</w:t>
      </w:r>
    </w:p>
    <w:p w:rsidR="008E5448" w:rsidRPr="001E1BF5" w:rsidRDefault="008E5448" w:rsidP="00F827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Table: </w:t>
      </w:r>
      <w:r w:rsidRPr="001E1BF5">
        <w:rPr>
          <w:rFonts w:ascii="Times New Roman" w:hAnsi="Times New Roman" w:cs="Times New Roman"/>
          <w:sz w:val="24"/>
          <w:szCs w:val="24"/>
        </w:rPr>
        <w:t>Pin assignment for 25-multipin connector.</w:t>
      </w:r>
    </w:p>
    <w:p w:rsidR="008E5448" w:rsidRDefault="00671253" w:rsidP="00F827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67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52900" cy="752475"/>
            <wp:effectExtent l="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03258" cy="843051"/>
                      <a:chOff x="1521719" y="2277332"/>
                      <a:chExt cx="4703258" cy="843051"/>
                    </a:xfrm>
                  </a:grpSpPr>
                  <a:grpSp>
                    <a:nvGrpSpPr>
                      <a:cNvPr id="53" name="Group 52"/>
                      <a:cNvGrpSpPr/>
                    </a:nvGrpSpPr>
                    <a:grpSpPr>
                      <a:xfrm>
                        <a:off x="1521719" y="2277332"/>
                        <a:ext cx="4703258" cy="843051"/>
                        <a:chOff x="1521719" y="2277332"/>
                        <a:chExt cx="4703258" cy="843051"/>
                      </a:xfrm>
                    </a:grpSpPr>
                    <a:sp>
                      <a:nvSpPr>
                        <a:cNvPr id="2" name="Rectangle 1"/>
                        <a:cNvSpPr/>
                      </a:nvSpPr>
                      <a:spPr>
                        <a:xfrm>
                          <a:off x="1521719" y="2277332"/>
                          <a:ext cx="4663687" cy="8430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" name="Oval 2"/>
                        <a:cNvSpPr/>
                      </a:nvSpPr>
                      <a:spPr>
                        <a:xfrm>
                          <a:off x="1653091" y="2397768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" name="Oval 3"/>
                        <a:cNvSpPr/>
                      </a:nvSpPr>
                      <a:spPr>
                        <a:xfrm>
                          <a:off x="1870310" y="2714399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Oval 4"/>
                        <a:cNvSpPr/>
                      </a:nvSpPr>
                      <a:spPr>
                        <a:xfrm>
                          <a:off x="2013503" y="2407831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Oval 5"/>
                        <a:cNvSpPr/>
                      </a:nvSpPr>
                      <a:spPr>
                        <a:xfrm>
                          <a:off x="2230722" y="2724462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Oval 6"/>
                        <a:cNvSpPr/>
                      </a:nvSpPr>
                      <a:spPr>
                        <a:xfrm>
                          <a:off x="2352019" y="2406945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Oval 7"/>
                        <a:cNvSpPr/>
                      </a:nvSpPr>
                      <a:spPr>
                        <a:xfrm>
                          <a:off x="2569238" y="2723576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Oval 8"/>
                        <a:cNvSpPr/>
                      </a:nvSpPr>
                      <a:spPr>
                        <a:xfrm>
                          <a:off x="2680459" y="2417894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Oval 9"/>
                        <a:cNvSpPr/>
                      </a:nvSpPr>
                      <a:spPr>
                        <a:xfrm>
                          <a:off x="2897678" y="2734525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Oval 10"/>
                        <a:cNvSpPr/>
                      </a:nvSpPr>
                      <a:spPr>
                        <a:xfrm>
                          <a:off x="3008899" y="2417894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Oval 11"/>
                        <a:cNvSpPr/>
                      </a:nvSpPr>
                      <a:spPr>
                        <a:xfrm>
                          <a:off x="3226118" y="2734525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Oval 12"/>
                        <a:cNvSpPr/>
                      </a:nvSpPr>
                      <a:spPr>
                        <a:xfrm>
                          <a:off x="3382003" y="2407831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Oval 13"/>
                        <a:cNvSpPr/>
                      </a:nvSpPr>
                      <a:spPr>
                        <a:xfrm>
                          <a:off x="3599222" y="2724462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Oval 14"/>
                        <a:cNvSpPr/>
                      </a:nvSpPr>
                      <a:spPr>
                        <a:xfrm>
                          <a:off x="3742415" y="2417894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Oval 15"/>
                        <a:cNvSpPr/>
                      </a:nvSpPr>
                      <a:spPr>
                        <a:xfrm>
                          <a:off x="3959634" y="2734525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Oval 16"/>
                        <a:cNvSpPr/>
                      </a:nvSpPr>
                      <a:spPr>
                        <a:xfrm>
                          <a:off x="4080931" y="2417008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Oval 17"/>
                        <a:cNvSpPr/>
                      </a:nvSpPr>
                      <a:spPr>
                        <a:xfrm>
                          <a:off x="4298150" y="2733639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Oval 18"/>
                        <a:cNvSpPr/>
                      </a:nvSpPr>
                      <a:spPr>
                        <a:xfrm>
                          <a:off x="4409371" y="2427957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Oval 19"/>
                        <a:cNvSpPr/>
                      </a:nvSpPr>
                      <a:spPr>
                        <a:xfrm>
                          <a:off x="4626590" y="2744588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Oval 20"/>
                        <a:cNvSpPr/>
                      </a:nvSpPr>
                      <a:spPr>
                        <a:xfrm>
                          <a:off x="4737811" y="2427957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Oval 21"/>
                        <a:cNvSpPr/>
                      </a:nvSpPr>
                      <a:spPr>
                        <a:xfrm>
                          <a:off x="4955030" y="2744588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Oval 22"/>
                        <a:cNvSpPr/>
                      </a:nvSpPr>
                      <a:spPr>
                        <a:xfrm>
                          <a:off x="5109171" y="2427071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Oval 23"/>
                        <a:cNvSpPr/>
                      </a:nvSpPr>
                      <a:spPr>
                        <a:xfrm>
                          <a:off x="5326390" y="2743702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Oval 24"/>
                        <a:cNvSpPr/>
                      </a:nvSpPr>
                      <a:spPr>
                        <a:xfrm>
                          <a:off x="5437611" y="2427071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Oval 25"/>
                        <a:cNvSpPr/>
                      </a:nvSpPr>
                      <a:spPr>
                        <a:xfrm>
                          <a:off x="5654830" y="2743702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Oval 26"/>
                        <a:cNvSpPr/>
                      </a:nvSpPr>
                      <a:spPr>
                        <a:xfrm>
                          <a:off x="5776127" y="2437134"/>
                          <a:ext cx="284638" cy="2737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TextBox 27"/>
                        <a:cNvSpPr txBox="1"/>
                      </a:nvSpPr>
                      <a:spPr>
                        <a:xfrm>
                          <a:off x="1653091" y="2375870"/>
                          <a:ext cx="284638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" name="TextBox 28"/>
                        <a:cNvSpPr txBox="1"/>
                      </a:nvSpPr>
                      <a:spPr>
                        <a:xfrm>
                          <a:off x="1838334" y="2681556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14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0" name="TextBox 29"/>
                        <a:cNvSpPr txBox="1"/>
                      </a:nvSpPr>
                      <a:spPr>
                        <a:xfrm>
                          <a:off x="2187798" y="2680670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15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1" name="TextBox 30"/>
                        <a:cNvSpPr txBox="1"/>
                      </a:nvSpPr>
                      <a:spPr>
                        <a:xfrm>
                          <a:off x="2535536" y="2679777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16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2" name="TextBox 31"/>
                        <a:cNvSpPr txBox="1"/>
                      </a:nvSpPr>
                      <a:spPr>
                        <a:xfrm>
                          <a:off x="2853023" y="2691615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17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3" name="TextBox 32"/>
                        <a:cNvSpPr txBox="1"/>
                      </a:nvSpPr>
                      <a:spPr>
                        <a:xfrm>
                          <a:off x="3195027" y="2701105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18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4" name="TextBox 33"/>
                        <a:cNvSpPr txBox="1"/>
                      </a:nvSpPr>
                      <a:spPr>
                        <a:xfrm>
                          <a:off x="3556303" y="2691615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19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5" name="TextBox 34"/>
                        <a:cNvSpPr txBox="1"/>
                      </a:nvSpPr>
                      <a:spPr>
                        <a:xfrm>
                          <a:off x="3927663" y="2690729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20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6" name="TextBox 35"/>
                        <a:cNvSpPr txBox="1"/>
                      </a:nvSpPr>
                      <a:spPr>
                        <a:xfrm>
                          <a:off x="4267056" y="2702564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21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7" name="TextBox 36"/>
                        <a:cNvSpPr txBox="1"/>
                      </a:nvSpPr>
                      <a:spPr>
                        <a:xfrm>
                          <a:off x="4584538" y="2713513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22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8" name="TextBox 37"/>
                        <a:cNvSpPr txBox="1"/>
                      </a:nvSpPr>
                      <a:spPr>
                        <a:xfrm>
                          <a:off x="4912111" y="2713517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23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9" name="TextBox 38"/>
                        <a:cNvSpPr txBox="1"/>
                      </a:nvSpPr>
                      <a:spPr>
                        <a:xfrm>
                          <a:off x="5282618" y="2713513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/>
                              <a:t>2</a:t>
                            </a:r>
                            <a:r>
                              <a:rPr lang="en-US" sz="1300" dirty="0" smtClean="0"/>
                              <a:t>4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0" name="TextBox 39"/>
                        <a:cNvSpPr txBox="1"/>
                      </a:nvSpPr>
                      <a:spPr>
                        <a:xfrm>
                          <a:off x="5632077" y="2702568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25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1" name="TextBox 40"/>
                        <a:cNvSpPr txBox="1"/>
                      </a:nvSpPr>
                      <a:spPr>
                        <a:xfrm>
                          <a:off x="2012646" y="2375870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/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2" name="TextBox 41"/>
                        <a:cNvSpPr txBox="1"/>
                      </a:nvSpPr>
                      <a:spPr>
                        <a:xfrm>
                          <a:off x="2339334" y="2375870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/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3" name="TextBox 42"/>
                        <a:cNvSpPr txBox="1"/>
                      </a:nvSpPr>
                      <a:spPr>
                        <a:xfrm>
                          <a:off x="2678712" y="2374677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4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4" name="TextBox 43"/>
                        <a:cNvSpPr txBox="1"/>
                      </a:nvSpPr>
                      <a:spPr>
                        <a:xfrm>
                          <a:off x="3008889" y="2374677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/>
                              <a:t>5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5" name="TextBox 44"/>
                        <a:cNvSpPr txBox="1"/>
                      </a:nvSpPr>
                      <a:spPr>
                        <a:xfrm>
                          <a:off x="3382003" y="2374677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6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TextBox 45"/>
                        <a:cNvSpPr txBox="1"/>
                      </a:nvSpPr>
                      <a:spPr>
                        <a:xfrm>
                          <a:off x="3757966" y="2374668"/>
                          <a:ext cx="361289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7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7" name="TextBox 46"/>
                        <a:cNvSpPr txBox="1"/>
                      </a:nvSpPr>
                      <a:spPr>
                        <a:xfrm>
                          <a:off x="4088437" y="2375870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8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8" name="TextBox 47"/>
                        <a:cNvSpPr txBox="1"/>
                      </a:nvSpPr>
                      <a:spPr>
                        <a:xfrm>
                          <a:off x="4420309" y="2384744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9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9" name="TextBox 48"/>
                        <a:cNvSpPr txBox="1"/>
                      </a:nvSpPr>
                      <a:spPr>
                        <a:xfrm>
                          <a:off x="4704967" y="2385626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10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0" name="TextBox 49"/>
                        <a:cNvSpPr txBox="1"/>
                      </a:nvSpPr>
                      <a:spPr>
                        <a:xfrm>
                          <a:off x="5054431" y="2395689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11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1" name="TextBox 50"/>
                        <a:cNvSpPr txBox="1"/>
                      </a:nvSpPr>
                      <a:spPr>
                        <a:xfrm>
                          <a:off x="5413978" y="2406634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12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2" name="TextBox 51"/>
                        <a:cNvSpPr txBox="1"/>
                      </a:nvSpPr>
                      <a:spPr>
                        <a:xfrm>
                          <a:off x="5743274" y="2406634"/>
                          <a:ext cx="481703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300" dirty="0" smtClean="0"/>
                              <a:t>13</a:t>
                            </a:r>
                            <a:endParaRPr lang="en-US" sz="13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43016" w:rsidTr="00E43016"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Temperature sensor (tip)</w:t>
            </w:r>
          </w:p>
        </w:tc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3 and 4</w:t>
            </w:r>
          </w:p>
        </w:tc>
      </w:tr>
      <w:tr w:rsidR="00E43016" w:rsidTr="00E43016"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Temperature sensor (sample plate)</w:t>
            </w:r>
          </w:p>
        </w:tc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6 and 7</w:t>
            </w:r>
          </w:p>
        </w:tc>
      </w:tr>
      <w:tr w:rsidR="00E43016" w:rsidTr="00E43016"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Positioner</w:t>
            </w:r>
            <w:proofErr w:type="spellEnd"/>
          </w:p>
        </w:tc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14 and 15</w:t>
            </w:r>
          </w:p>
        </w:tc>
      </w:tr>
      <w:tr w:rsidR="00E43016" w:rsidTr="00E43016"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Heater</w:t>
            </w:r>
          </w:p>
        </w:tc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18 and 19</w:t>
            </w:r>
          </w:p>
        </w:tc>
      </w:tr>
      <w:tr w:rsidR="00E43016" w:rsidTr="00E43016"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Piezo</w:t>
            </w:r>
            <w:proofErr w:type="spellEnd"/>
            <w:r w:rsidRPr="00E43016">
              <w:rPr>
                <w:rFonts w:ascii="Times New Roman" w:hAnsi="Times New Roman" w:cs="Times New Roman"/>
                <w:sz w:val="24"/>
                <w:szCs w:val="24"/>
              </w:rPr>
              <w:t xml:space="preserve"> (x- motion)</w:t>
            </w:r>
          </w:p>
        </w:tc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20 and 21</w:t>
            </w:r>
          </w:p>
        </w:tc>
      </w:tr>
      <w:tr w:rsidR="00E43016" w:rsidTr="00E43016"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Piezo</w:t>
            </w:r>
            <w:proofErr w:type="spellEnd"/>
            <w:r w:rsidRPr="00E43016">
              <w:rPr>
                <w:rFonts w:ascii="Times New Roman" w:hAnsi="Times New Roman" w:cs="Times New Roman"/>
                <w:sz w:val="24"/>
                <w:szCs w:val="24"/>
              </w:rPr>
              <w:t xml:space="preserve"> (y- motion)</w:t>
            </w:r>
          </w:p>
        </w:tc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22 and 23</w:t>
            </w:r>
          </w:p>
        </w:tc>
      </w:tr>
      <w:tr w:rsidR="00E43016" w:rsidTr="00E43016"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Piezo</w:t>
            </w:r>
            <w:proofErr w:type="spellEnd"/>
            <w:r w:rsidRPr="00E43016">
              <w:rPr>
                <w:rFonts w:ascii="Times New Roman" w:hAnsi="Times New Roman" w:cs="Times New Roman"/>
                <w:sz w:val="24"/>
                <w:szCs w:val="24"/>
              </w:rPr>
              <w:t xml:space="preserve"> (z- motion)</w:t>
            </w:r>
          </w:p>
        </w:tc>
        <w:tc>
          <w:tcPr>
            <w:tcW w:w="4788" w:type="dxa"/>
            <w:vAlign w:val="center"/>
          </w:tcPr>
          <w:p w:rsidR="00E43016" w:rsidRPr="00E43016" w:rsidRDefault="00E43016" w:rsidP="00F96A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016">
              <w:rPr>
                <w:rFonts w:ascii="Times New Roman" w:hAnsi="Times New Roman" w:cs="Times New Roman"/>
                <w:sz w:val="24"/>
                <w:szCs w:val="24"/>
              </w:rPr>
              <w:t>24 and 25</w:t>
            </w:r>
          </w:p>
        </w:tc>
      </w:tr>
    </w:tbl>
    <w:p w:rsidR="008E5448" w:rsidRPr="00F827D9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>III) Test the Connection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1B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) After setting up the sample, we have to test whether the connection is ok. First, fix</w:t>
      </w:r>
      <w:r w:rsidR="00F827D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setpoint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current. The modules used in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Nanonis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should look as follows.</w:t>
      </w:r>
    </w:p>
    <w:p w:rsidR="008E5448" w:rsidRPr="001E1BF5" w:rsidRDefault="00F827D9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7104" cy="1771650"/>
            <wp:effectExtent l="19050" t="0" r="3696" b="0"/>
            <wp:docPr id="22" name="Picture 19" descr="H:\Lab\thermoelectricity\Pics\160626 - setup stm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Lab\thermoelectricity\Pics\160626 - setup stm 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88" cy="17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D9" w:rsidRDefault="008E5448" w:rsidP="00F827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ii) Turn on the output supply for Z (picture below).</w:t>
      </w:r>
    </w:p>
    <w:p w:rsidR="008E5448" w:rsidRPr="001E1BF5" w:rsidRDefault="00F827D9" w:rsidP="00F827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1872415"/>
            <wp:effectExtent l="19050" t="0" r="0" b="0"/>
            <wp:docPr id="23" name="Picture 20" descr="H:\Lab\thermoelectricity\Pics\DSCN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Lab\thermoelectricity\Pics\DSCN84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57" cy="187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lastRenderedPageBreak/>
        <w:t>iii) First, use the “Motor Control” module to control the coarse approach. Usually, voltage for</w:t>
      </w:r>
      <w:r w:rsidR="00C978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Z </w:t>
      </w:r>
      <w:r w:rsidRPr="001E1BF5">
        <w:rPr>
          <w:rFonts w:ascii="Times New Roman" w:hAnsi="Times New Roman" w:cs="Times New Roman"/>
          <w:sz w:val="24"/>
          <w:szCs w:val="24"/>
        </w:rPr>
        <w:t xml:space="preserve">used is ~20V. </w:t>
      </w: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NEVER </w:t>
      </w:r>
      <w:r w:rsidRPr="001E1BF5">
        <w:rPr>
          <w:rFonts w:ascii="Times New Roman" w:hAnsi="Times New Roman" w:cs="Times New Roman"/>
          <w:sz w:val="24"/>
          <w:szCs w:val="24"/>
        </w:rPr>
        <w:t xml:space="preserve">use the value &gt;30V as it would break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Attocube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positioner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iv) When, it feels like that the tip is close to the surface of the substrate (sharp spikes shown</w:t>
      </w:r>
      <w:r w:rsidR="00C978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 xml:space="preserve">in the “Signal Chart” module, activate the </w:t>
      </w:r>
      <w:proofErr w:type="gramStart"/>
      <w:r w:rsidRPr="001E1BF5">
        <w:rPr>
          <w:rFonts w:ascii="Times New Roman" w:hAnsi="Times New Roman" w:cs="Times New Roman"/>
          <w:sz w:val="24"/>
          <w:szCs w:val="24"/>
        </w:rPr>
        <w:t>“ Auto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Approach” module.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Note: </w:t>
      </w:r>
      <w:r w:rsidRPr="001E1BF5">
        <w:rPr>
          <w:rFonts w:ascii="Times New Roman" w:hAnsi="Times New Roman" w:cs="Times New Roman"/>
          <w:sz w:val="24"/>
          <w:szCs w:val="24"/>
        </w:rPr>
        <w:t xml:space="preserve">If needed, use smaller voltage for </w:t>
      </w:r>
      <w:r w:rsidRPr="001E1BF5">
        <w:rPr>
          <w:rFonts w:ascii="Times New Roman" w:hAnsi="Times New Roman" w:cs="Times New Roman"/>
          <w:b/>
          <w:bCs/>
          <w:sz w:val="24"/>
          <w:szCs w:val="24"/>
        </w:rPr>
        <w:t>Z, ~</w:t>
      </w:r>
      <w:r w:rsidRPr="001E1BF5">
        <w:rPr>
          <w:rFonts w:ascii="Times New Roman" w:hAnsi="Times New Roman" w:cs="Times New Roman"/>
          <w:sz w:val="24"/>
          <w:szCs w:val="24"/>
        </w:rPr>
        <w:t>16V</w:t>
      </w:r>
      <w:r w:rsidRPr="001E1BF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v) When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setpoint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value is reached, the “Auto Approach” will automatically turn OFF.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Adjust the “Proportional” and “Time Constant” if the tip is not stable. If a stable tip at the</w:t>
      </w:r>
      <w:r w:rsidR="00C978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 xml:space="preserve">selected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setpoint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still cannot be obtained, then change the STM tip by opening the device and</w:t>
      </w:r>
      <w:r w:rsidR="00C978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 xml:space="preserve">repeat the steps in </w:t>
      </w: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II </w:t>
      </w:r>
      <w:r w:rsidRPr="001E1BF5">
        <w:rPr>
          <w:rFonts w:ascii="Times New Roman" w:hAnsi="Times New Roman" w:cs="Times New Roman"/>
          <w:sz w:val="24"/>
          <w:szCs w:val="24"/>
        </w:rPr>
        <w:t xml:space="preserve">again. But it the stability is </w:t>
      </w:r>
      <w:r w:rsidRPr="001E1BF5">
        <w:rPr>
          <w:rFonts w:ascii="Times New Roman" w:hAnsi="Times New Roman" w:cs="Times New Roman"/>
          <w:b/>
          <w:bCs/>
          <w:sz w:val="24"/>
          <w:szCs w:val="24"/>
        </w:rPr>
        <w:t>OK</w:t>
      </w:r>
      <w:r w:rsidRPr="001E1BF5">
        <w:rPr>
          <w:rFonts w:ascii="Times New Roman" w:hAnsi="Times New Roman" w:cs="Times New Roman"/>
          <w:sz w:val="24"/>
          <w:szCs w:val="24"/>
        </w:rPr>
        <w:t>, then proceed to the next step.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vi) Once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a stable tip is obtained, withdraw the tip by using the “Motor Control” module.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Usually, voltage Z ~20V is used. Withdraw around 600steps.</w:t>
      </w:r>
    </w:p>
    <w:p w:rsidR="008E5448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vii) Next, connect the cable for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Piezo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heater as shown below. Turn on the Power supply</w:t>
      </w:r>
      <w:r w:rsidR="00C978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for the heater</w:t>
      </w:r>
      <w:r w:rsidR="00C97872">
        <w:rPr>
          <w:rFonts w:ascii="Times New Roman" w:hAnsi="Times New Roman" w:cs="Times New Roman" w:hint="eastAsia"/>
          <w:sz w:val="24"/>
          <w:szCs w:val="24"/>
        </w:rPr>
        <w:t>.</w:t>
      </w:r>
    </w:p>
    <w:p w:rsidR="00C97872" w:rsidRPr="001E1BF5" w:rsidRDefault="00C97872" w:rsidP="00C978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7575" cy="2594223"/>
            <wp:effectExtent l="19050" t="0" r="9525" b="0"/>
            <wp:docPr id="24" name="Picture 21" descr="H:\Lab\thermoelectricity\Pics\DSCN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Lab\thermoelectricity\Pics\DSCN84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64" cy="25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viii) Close the container with its cover.</w:t>
      </w:r>
    </w:p>
    <w:p w:rsidR="008E5448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 w:hint="eastAsia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ix) Flow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air into the container for about 5 minutes.</w:t>
      </w:r>
    </w:p>
    <w:p w:rsidR="00C97872" w:rsidRPr="001E1BF5" w:rsidRDefault="00C97872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>Voltage Measurement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1B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) Adjust the voltage on the Power Supply for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Peltier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to create the ΔT needed.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ii) When the stable ΔT is achieved, activate the “Auto Approach” module.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iii) Adjust the stability of the tip using the steps mentioned previously if needed.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lastRenderedPageBreak/>
        <w:t>iv) Next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>, perform current-distance measurement at least 1-3 times to check if there is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presence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of a molecular junction. A plateau will be observed if there are junctions. Save the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data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in Z spectroscopy.</w:t>
      </w:r>
    </w:p>
    <w:p w:rsidR="008E5448" w:rsidRPr="001E1BF5" w:rsidRDefault="002C20D2" w:rsidP="002C20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8525" cy="1485900"/>
            <wp:effectExtent l="19050" t="0" r="9525" b="0"/>
            <wp:docPr id="25" name="Picture 22" descr="H:\Lab\thermoelectricity\Pics\160626 - setup stm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Lab\thermoelectricity\Pics\160626 - setup stm 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v) Also, try to disable the feedback to check the how long the junction can be stable.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vi) Make sure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Labview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program “switch 6V-ck z spectroscopy jimmy” is open and</w:t>
      </w:r>
      <w:r w:rsidR="002C20D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 xml:space="preserve">“history-two channels </w:t>
      </w:r>
      <w:proofErr w:type="gramStart"/>
      <w:r w:rsidRPr="001E1BF5">
        <w:rPr>
          <w:rFonts w:ascii="Times New Roman" w:hAnsi="Times New Roman" w:cs="Times New Roman"/>
          <w:sz w:val="24"/>
          <w:szCs w:val="24"/>
        </w:rPr>
        <w:t>ck(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>amend)” module to record the switching process of the current and</w:t>
      </w:r>
      <w:r w:rsidR="005961A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voltage. The parameter should look as follows:</w:t>
      </w:r>
    </w:p>
    <w:p w:rsidR="008E5448" w:rsidRPr="001E1BF5" w:rsidRDefault="002C20D2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0" cy="4065898"/>
            <wp:effectExtent l="19050" t="0" r="0" b="0"/>
            <wp:docPr id="26" name="Picture 23" descr="H:\Lab\thermoelectricity\Pics\160626 - setup stm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Lab\thermoelectricity\Pics\160626 - setup stm 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1A6" w:rsidRDefault="00667685" w:rsidP="006676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857625" cy="4497679"/>
            <wp:effectExtent l="19050" t="0" r="9525" b="0"/>
            <wp:docPr id="27" name="Picture 24" descr="H:\Lab\thermoelectricity\Pics\160626 - setup stm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Lab\thermoelectricity\Pics\160626 - setup stm 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49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t xml:space="preserve">NOTE: </w:t>
      </w:r>
      <w:r w:rsidRPr="001E1BF5">
        <w:rPr>
          <w:rFonts w:ascii="Times New Roman" w:hAnsi="Times New Roman" w:cs="Times New Roman"/>
          <w:sz w:val="24"/>
          <w:szCs w:val="24"/>
        </w:rPr>
        <w:t>When output channel 3 is activated, it means that the connection is to the current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amplifier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>. In other words, when output channel 8 is activated, the connection is to the voltage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amplifier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>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vii) Remember to set the measurement channel for Input 4 in the “Z spectroscopy” module.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Also, remember to select “Save all” to save all measurements.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viii) Now, activate channel 8 to perform the voltage measurements.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ix) After each set of measurements taken, activate channel 3 (to connect to current amplifier</w:t>
      </w:r>
      <w:r w:rsidR="0066768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 xml:space="preserve">again) to check the stability of the junction. </w:t>
      </w:r>
      <w:proofErr w:type="gramStart"/>
      <w:r w:rsidRPr="001E1BF5">
        <w:rPr>
          <w:rFonts w:ascii="Times New Roman" w:hAnsi="Times New Roman" w:cs="Times New Roman"/>
          <w:sz w:val="24"/>
          <w:szCs w:val="24"/>
        </w:rPr>
        <w:t>If the junction is still stable, repeat step (viii)</w:t>
      </w:r>
      <w:r w:rsidR="0066768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again.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If not, activate the feedback again and check if a stable junction can be obtained. </w:t>
      </w:r>
      <w:proofErr w:type="gramStart"/>
      <w:r w:rsidRPr="001E1BF5">
        <w:rPr>
          <w:rFonts w:ascii="Times New Roman" w:hAnsi="Times New Roman" w:cs="Times New Roman"/>
          <w:sz w:val="24"/>
          <w:szCs w:val="24"/>
        </w:rPr>
        <w:t>The</w:t>
      </w:r>
      <w:r w:rsidR="0066768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1BF5">
        <w:rPr>
          <w:rFonts w:ascii="Times New Roman" w:hAnsi="Times New Roman" w:cs="Times New Roman"/>
          <w:sz w:val="24"/>
          <w:szCs w:val="24"/>
        </w:rPr>
        <w:t>deactivate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the feedback and see if the junction can be stable for ~1sec. If it is possible, then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repeat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step (viii) again.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x) Step (viii) and (ix) will be repeated for a few times. Remember to save the data in Z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spectroscopy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for the measurements. Remember to stop the “history-two channels </w:t>
      </w:r>
      <w:proofErr w:type="gramStart"/>
      <w:r w:rsidRPr="001E1BF5">
        <w:rPr>
          <w:rFonts w:ascii="Times New Roman" w:hAnsi="Times New Roman" w:cs="Times New Roman"/>
          <w:sz w:val="24"/>
          <w:szCs w:val="24"/>
        </w:rPr>
        <w:t>ck(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>amend)”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module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and save the data.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BF5">
        <w:rPr>
          <w:rFonts w:ascii="Times New Roman" w:hAnsi="Times New Roman" w:cs="Times New Roman"/>
          <w:b/>
          <w:bCs/>
          <w:sz w:val="24"/>
          <w:szCs w:val="24"/>
        </w:rPr>
        <w:lastRenderedPageBreak/>
        <w:t>IV) Analysis of the Data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1B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) Create the folders for the range of voltage measurement data (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: folder 1, folder 2, etc…)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ii) Open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Labview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program “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Nanonis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file splitter”. Add the raw data from Z spectroscopy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measurement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: Z-Spectroscopy003) into “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Nanonis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data file while the folder (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: z3) and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run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the program. The program will automatically split the measured data into the folder.</w:t>
      </w:r>
    </w:p>
    <w:p w:rsidR="008E5448" w:rsidRPr="001E1BF5" w:rsidRDefault="00542165" w:rsidP="0054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0" cy="1820636"/>
            <wp:effectExtent l="19050" t="0" r="0" b="0"/>
            <wp:docPr id="28" name="Picture 25" descr="H:\Lab\thermoelectricity\Pics\160626 - setup stm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Lab\thermoelectricity\Pics\160626 - setup stm 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2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iii) If there were a few sets of data measured during the same ΔT, repeat step (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) and (ii) for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all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of them. After that, combine the data into a MAJOR folder (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>: z3-z8) in the case where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there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are 8 folders.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BF5">
        <w:rPr>
          <w:rFonts w:ascii="Times New Roman" w:hAnsi="Times New Roman" w:cs="Times New Roman"/>
          <w:sz w:val="24"/>
          <w:szCs w:val="24"/>
        </w:rPr>
        <w:t>iv) Add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the MAJOR folder into “Path” for the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labview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program “OFFSET ADJUST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ReadIS</w:t>
      </w:r>
      <w:proofErr w:type="spellEnd"/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Voltage (CK3) mod by Oyabu3” and run the program. Run the program and click OK.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Unwanted data can also removed by clicking “select”. This process is similar to that for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>“Break Junction” analysis.</w:t>
      </w:r>
    </w:p>
    <w:p w:rsidR="008E5448" w:rsidRPr="001E1BF5" w:rsidRDefault="00542165" w:rsidP="0054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820765"/>
            <wp:effectExtent l="19050" t="0" r="9525" b="0"/>
            <wp:docPr id="29" name="Picture 26" descr="H:\Lab\thermoelectricity\Pics\160626 - setup stm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Lab\thermoelectricity\Pics\160626 - setup stm 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82" cy="282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lastRenderedPageBreak/>
        <w:t xml:space="preserve">v) Use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labview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program “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read_stored_files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1BF5">
        <w:rPr>
          <w:rFonts w:ascii="Times New Roman" w:hAnsi="Times New Roman" w:cs="Times New Roman"/>
          <w:sz w:val="24"/>
          <w:szCs w:val="24"/>
        </w:rPr>
        <w:t>voltage(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>a)” to read the file analyzed using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BF5">
        <w:rPr>
          <w:rFonts w:ascii="Times New Roman" w:hAnsi="Times New Roman" w:cs="Times New Roman"/>
          <w:sz w:val="24"/>
          <w:szCs w:val="24"/>
        </w:rPr>
        <w:t xml:space="preserve">““OFFSET </w:t>
      </w:r>
      <w:proofErr w:type="gramStart"/>
      <w:r w:rsidRPr="001E1BF5">
        <w:rPr>
          <w:rFonts w:ascii="Times New Roman" w:hAnsi="Times New Roman" w:cs="Times New Roman"/>
          <w:sz w:val="24"/>
          <w:szCs w:val="24"/>
        </w:rPr>
        <w:t>ADJUST</w:t>
      </w:r>
      <w:proofErr w:type="gramEnd"/>
      <w:r w:rsidRPr="001E1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BF5">
        <w:rPr>
          <w:rFonts w:ascii="Times New Roman" w:hAnsi="Times New Roman" w:cs="Times New Roman"/>
          <w:sz w:val="24"/>
          <w:szCs w:val="24"/>
        </w:rPr>
        <w:t>ReadIS</w:t>
      </w:r>
      <w:proofErr w:type="spellEnd"/>
      <w:r w:rsidRPr="001E1BF5">
        <w:rPr>
          <w:rFonts w:ascii="Times New Roman" w:hAnsi="Times New Roman" w:cs="Times New Roman"/>
          <w:sz w:val="24"/>
          <w:szCs w:val="24"/>
        </w:rPr>
        <w:t xml:space="preserve"> Voltage (CK3) mod by Oyabu3”.</w:t>
      </w: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448" w:rsidRPr="001E1BF5" w:rsidRDefault="008E5448" w:rsidP="00F96A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E5448" w:rsidRPr="001E1BF5" w:rsidSect="00C67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0B16"/>
    <w:multiLevelType w:val="hybridMultilevel"/>
    <w:tmpl w:val="CB10B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2E7864"/>
    <w:multiLevelType w:val="hybridMultilevel"/>
    <w:tmpl w:val="E01E7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262C5"/>
    <w:multiLevelType w:val="hybridMultilevel"/>
    <w:tmpl w:val="C7D82B90"/>
    <w:lvl w:ilvl="0" w:tplc="367A55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6E0D3C1D"/>
    <w:multiLevelType w:val="hybridMultilevel"/>
    <w:tmpl w:val="82D81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57A98"/>
    <w:multiLevelType w:val="hybridMultilevel"/>
    <w:tmpl w:val="69B49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E5448"/>
    <w:rsid w:val="001E1BF5"/>
    <w:rsid w:val="00261EFF"/>
    <w:rsid w:val="002C20D2"/>
    <w:rsid w:val="00314AE1"/>
    <w:rsid w:val="00343430"/>
    <w:rsid w:val="004B33BD"/>
    <w:rsid w:val="00542165"/>
    <w:rsid w:val="005961A6"/>
    <w:rsid w:val="00667685"/>
    <w:rsid w:val="00671253"/>
    <w:rsid w:val="007E412B"/>
    <w:rsid w:val="00870543"/>
    <w:rsid w:val="008E5448"/>
    <w:rsid w:val="00C67DDC"/>
    <w:rsid w:val="00C97872"/>
    <w:rsid w:val="00CA1661"/>
    <w:rsid w:val="00D942E0"/>
    <w:rsid w:val="00E43016"/>
    <w:rsid w:val="00E763A1"/>
    <w:rsid w:val="00F827D9"/>
    <w:rsid w:val="00F96AE1"/>
    <w:rsid w:val="00FE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DD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4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2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3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13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Pearly</dc:creator>
  <cp:lastModifiedBy>Pearly</cp:lastModifiedBy>
  <cp:revision>18</cp:revision>
  <dcterms:created xsi:type="dcterms:W3CDTF">2016-06-26T09:48:00Z</dcterms:created>
  <dcterms:modified xsi:type="dcterms:W3CDTF">2016-06-26T11:12:00Z</dcterms:modified>
</cp:coreProperties>
</file>